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536B2A" w:rsidP="00536B2A" w:rsidRDefault="00536B2A" w14:paraId="741599A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Psychodiagnostics</w:t>
      </w:r>
      <w:bookmarkEnd w:id="0"/>
      <w:proofErr w:type="spellEnd"/>
    </w:p>
    <w:p xmlns:wp14="http://schemas.microsoft.com/office/word/2010/wordml" w:rsidRPr="009B4C8C" w:rsidR="00536B2A" w:rsidP="00536B2A" w:rsidRDefault="00536B2A" w14:paraId="5777AD17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PSYM21-CS-104</w:t>
      </w:r>
    </w:p>
    <w:p xmlns:wp14="http://schemas.microsoft.com/office/word/2010/wordml" w:rsidRPr="009B4C8C" w:rsidR="00536B2A" w:rsidP="00536B2A" w:rsidRDefault="00536B2A" w14:paraId="244DCF5B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Kő Natasa</w:t>
      </w:r>
    </w:p>
    <w:p xmlns:wp14="http://schemas.microsoft.com/office/word/2010/wordml" w:rsidRPr="009B4C8C" w:rsidR="00536B2A" w:rsidP="00536B2A" w:rsidRDefault="00536B2A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9B4C8C" w:rsidR="00536B2A" w:rsidP="00536B2A" w:rsidRDefault="00536B2A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9B4C8C" w:rsidR="00536B2A" w:rsidP="00536B2A" w:rsidRDefault="00536B2A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536B2A" w:rsidP="00536B2A" w:rsidRDefault="00536B2A" w14:paraId="672A665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536B2A" w:rsidTr="009B4C8C" w14:paraId="533FD2BE" wp14:textId="77777777">
        <w:tc>
          <w:tcPr>
            <w:tcW w:w="9062" w:type="dxa"/>
            <w:shd w:val="clear" w:color="auto" w:fill="D9D9D9"/>
          </w:tcPr>
          <w:p w:rsidRPr="009B4C8C" w:rsidR="00536B2A" w:rsidP="009B4C8C" w:rsidRDefault="00536B2A" w14:paraId="3D7CB6AC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 xml:space="preserve">Az oktatás célja </w:t>
            </w:r>
            <w:proofErr w:type="spellStart"/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ngolul</w:t>
            </w:r>
            <w:proofErr w:type="spellEnd"/>
          </w:p>
        </w:tc>
      </w:tr>
    </w:tbl>
    <w:p xmlns:wp14="http://schemas.microsoft.com/office/word/2010/wordml" w:rsidRPr="009B4C8C" w:rsidR="00536B2A" w:rsidP="00536B2A" w:rsidRDefault="00536B2A" w14:paraId="6D54350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</w:p>
    <w:p xmlns:wp14="http://schemas.microsoft.com/office/word/2010/wordml" w:rsidRPr="009B4C8C" w:rsidR="00536B2A" w:rsidP="00536B2A" w:rsidRDefault="00536B2A" w14:paraId="1D99C821" wp14:textId="77777777">
      <w:pPr>
        <w:spacing w:after="0" w:line="240" w:lineRule="auto"/>
        <w:rPr>
          <w:rFonts w:ascii="Fotogram Light" w:hAnsi="Fotogram Light" w:eastAsia="Times New Roman" w:cs="Times New Roman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get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familiar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important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developmental-neurological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difficulties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socio-emotional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background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acquire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assess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difficulties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/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out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initial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plans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  <w:r w:rsidRPr="009B4C8C">
        <w:rPr>
          <w:rFonts w:ascii="Fotogram Light" w:hAnsi="Fotogram Light" w:eastAsia="Times New Roman" w:cs="Times New Roman"/>
          <w:sz w:val="20"/>
          <w:szCs w:val="20"/>
        </w:rPr>
        <w:t xml:space="preserve"> </w:t>
      </w:r>
    </w:p>
    <w:p xmlns:wp14="http://schemas.microsoft.com/office/word/2010/wordml" w:rsidRPr="009B4C8C" w:rsidR="00536B2A" w:rsidP="00536B2A" w:rsidRDefault="00536B2A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6B2A" w:rsidP="00536B2A" w:rsidRDefault="00536B2A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6B2A" w:rsidP="00536B2A" w:rsidRDefault="00536B2A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536B2A" w:rsidP="00536B2A" w:rsidRDefault="00536B2A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536B2A" w:rsidP="00536B2A" w:rsidRDefault="00536B2A" w14:paraId="0B00A75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has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various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aware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problems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</w:p>
    <w:p xmlns:wp14="http://schemas.microsoft.com/office/word/2010/wordml" w:rsidRPr="009B4C8C" w:rsidR="00536B2A" w:rsidP="00536B2A" w:rsidRDefault="00536B2A" w14:paraId="1F730D2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most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appropriate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available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identify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screen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9B4C8C" w:rsidR="00536B2A" w:rsidP="00536B2A" w:rsidRDefault="00536B2A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6B2A" w:rsidP="00536B2A" w:rsidRDefault="00536B2A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536B2A" w:rsidP="00536B2A" w:rsidRDefault="00536B2A" w14:paraId="7D3C984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student’s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thinking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basically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development-oriented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is free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subjective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biases</w:t>
      </w:r>
      <w:proofErr w:type="spellEnd"/>
    </w:p>
    <w:p xmlns:wp14="http://schemas.microsoft.com/office/word/2010/wordml" w:rsidRPr="009B4C8C" w:rsidR="00536B2A" w:rsidP="00536B2A" w:rsidRDefault="00536B2A" w14:paraId="254EB56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becomes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problem-focused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has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inner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following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latest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results</w:t>
      </w:r>
      <w:proofErr w:type="spellEnd"/>
    </w:p>
    <w:p xmlns:wp14="http://schemas.microsoft.com/office/word/2010/wordml" w:rsidRPr="009B4C8C" w:rsidR="00536B2A" w:rsidP="00536B2A" w:rsidRDefault="00536B2A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6B2A" w:rsidP="00536B2A" w:rsidRDefault="00536B2A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536B2A" w:rsidP="00536B2A" w:rsidRDefault="00536B2A" w14:paraId="67F6630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distinctively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notice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initial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signs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difficulties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/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9B4C8C" w:rsidR="00536B2A" w:rsidP="00536B2A" w:rsidRDefault="00536B2A" w14:paraId="56756B3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has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design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some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carry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out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</w:p>
    <w:p xmlns:wp14="http://schemas.microsoft.com/office/word/2010/wordml" w:rsidRPr="009B4C8C" w:rsidR="00536B2A" w:rsidP="00536B2A" w:rsidRDefault="00536B2A" w14:paraId="74877B6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establish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rapport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subject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through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communicate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comforting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manner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subjects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parents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teachers</w:t>
      </w:r>
      <w:proofErr w:type="spellEnd"/>
    </w:p>
    <w:p xmlns:wp14="http://schemas.microsoft.com/office/word/2010/wordml" w:rsidRPr="009B4C8C" w:rsidR="00536B2A" w:rsidP="00536B2A" w:rsidRDefault="00536B2A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6B2A" w:rsidP="00536B2A" w:rsidRDefault="00536B2A" w14:paraId="438B18F4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/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536B2A" w:rsidP="00536B2A" w:rsidRDefault="00536B2A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6B2A" w:rsidP="00536B2A" w:rsidRDefault="00536B2A" w14:paraId="2C2A1FD2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allowed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tools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measuring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difficulties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but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not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allowed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perform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diagnostics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context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),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allowed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recommendation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further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exploration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536B2A" w:rsidP="00536B2A" w:rsidRDefault="00536B2A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536B2A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536B2A" w:rsidP="009B4C8C" w:rsidRDefault="00536B2A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536B2A" w:rsidP="00536B2A" w:rsidRDefault="00536B2A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536B2A" w:rsidP="00536B2A" w:rsidRDefault="00536B2A" w14:paraId="6111587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definition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difficulties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disabilities</w:t>
      </w:r>
      <w:proofErr w:type="spellEnd"/>
    </w:p>
    <w:p xmlns:wp14="http://schemas.microsoft.com/office/word/2010/wordml" w:rsidRPr="009B4C8C" w:rsidR="00536B2A" w:rsidP="00536B2A" w:rsidRDefault="00536B2A" w14:paraId="08BA4AF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history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disabilities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536B2A" w:rsidP="00536B2A" w:rsidRDefault="00536B2A" w14:paraId="4D13EEF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Language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problems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Deficits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mathematical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operations</w:t>
      </w:r>
      <w:proofErr w:type="spellEnd"/>
    </w:p>
    <w:p xmlns:wp14="http://schemas.microsoft.com/office/word/2010/wordml" w:rsidRPr="009B4C8C" w:rsidR="00536B2A" w:rsidP="00536B2A" w:rsidRDefault="00536B2A" w14:paraId="07FF304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ADHD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disabilities</w:t>
      </w:r>
      <w:proofErr w:type="spellEnd"/>
    </w:p>
    <w:p xmlns:wp14="http://schemas.microsoft.com/office/word/2010/wordml" w:rsidRPr="009B4C8C" w:rsidR="00536B2A" w:rsidP="00536B2A" w:rsidRDefault="00536B2A" w14:paraId="7733474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problem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disabilities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four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</w:p>
    <w:p xmlns:wp14="http://schemas.microsoft.com/office/word/2010/wordml" w:rsidRPr="009B4C8C" w:rsidR="00536B2A" w:rsidP="00536B2A" w:rsidRDefault="00536B2A" w14:paraId="70D6B54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options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choosing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compilation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tests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depending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student’s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country</w:t>
      </w:r>
    </w:p>
    <w:p xmlns:wp14="http://schemas.microsoft.com/office/word/2010/wordml" w:rsidRPr="009B4C8C" w:rsidR="00536B2A" w:rsidP="00536B2A" w:rsidRDefault="00536B2A" w14:paraId="563FC60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Classroom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</w:p>
    <w:p xmlns:wp14="http://schemas.microsoft.com/office/word/2010/wordml" w:rsidRPr="009B4C8C" w:rsidR="00536B2A" w:rsidP="00536B2A" w:rsidRDefault="00536B2A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6B2A" w:rsidP="00536B2A" w:rsidRDefault="00536B2A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536B2A" w:rsidP="00536B2A" w:rsidRDefault="00536B2A" w14:paraId="0E27B00A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536B2A" w:rsidP="00536B2A" w:rsidRDefault="00536B2A" w14:paraId="42A3A7E0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Cs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Lecture</w:t>
      </w:r>
      <w:proofErr w:type="spellEnd"/>
    </w:p>
    <w:p xmlns:wp14="http://schemas.microsoft.com/office/word/2010/wordml" w:rsidRPr="009B4C8C" w:rsidR="00536B2A" w:rsidP="00536B2A" w:rsidRDefault="00536B2A" w14:paraId="31698405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Cs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some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tests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selected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processes</w:t>
      </w:r>
      <w:proofErr w:type="spellEnd"/>
    </w:p>
    <w:p xmlns:wp14="http://schemas.microsoft.com/office/word/2010/wordml" w:rsidRPr="009B4C8C" w:rsidR="00536B2A" w:rsidP="00536B2A" w:rsidRDefault="00536B2A" w14:paraId="780D7154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Cs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Group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9B4C8C" w:rsidR="00536B2A" w:rsidP="00536B2A" w:rsidRDefault="00536B2A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536B2A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536B2A" w:rsidP="009B4C8C" w:rsidRDefault="00536B2A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536B2A" w:rsidP="00536B2A" w:rsidRDefault="00536B2A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536B2A" w:rsidP="00536B2A" w:rsidRDefault="00536B2A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6B2A" w:rsidP="00536B2A" w:rsidRDefault="00536B2A" w14:paraId="62615D0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</w:p>
    <w:p xmlns:wp14="http://schemas.microsoft.com/office/word/2010/wordml" w:rsidRPr="009B4C8C" w:rsidR="00536B2A" w:rsidP="00536B2A" w:rsidRDefault="00536B2A" w14:paraId="0BC77F01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Preparation of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</w:p>
    <w:p xmlns:wp14="http://schemas.microsoft.com/office/word/2010/wordml" w:rsidRPr="009B4C8C" w:rsidR="00536B2A" w:rsidP="00536B2A" w:rsidRDefault="00536B2A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6B2A" w:rsidP="00536B2A" w:rsidRDefault="00536B2A" w14:paraId="344ECA5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9B4C8C" w:rsidR="00536B2A" w:rsidP="00536B2A" w:rsidRDefault="00536B2A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6B2A" w:rsidP="00536B2A" w:rsidRDefault="00536B2A" w14:paraId="6270A551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5-point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scale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50-50%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results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student’s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paper</w:t>
      </w:r>
      <w:proofErr w:type="spellEnd"/>
    </w:p>
    <w:p xmlns:wp14="http://schemas.microsoft.com/office/word/2010/wordml" w:rsidRPr="009B4C8C" w:rsidR="00536B2A" w:rsidP="00536B2A" w:rsidRDefault="00536B2A" w14:paraId="3656B9A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536B2A" w:rsidP="00536B2A" w:rsidRDefault="00536B2A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536B2A" w:rsidP="00536B2A" w:rsidRDefault="00536B2A" w14:paraId="23BBCEF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student’s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quality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student’s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paper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terms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interpretation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precision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536B2A" w:rsidP="00536B2A" w:rsidRDefault="00536B2A" w14:paraId="45FB081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536B2A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536B2A" w:rsidP="009B4C8C" w:rsidRDefault="00536B2A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536B2A" w:rsidP="00536B2A" w:rsidRDefault="00536B2A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536B2A" w:rsidP="00536B2A" w:rsidRDefault="00536B2A" w14:paraId="402D662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Brueggemann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Taylor,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E. (2014).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Diagnostic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Disabilities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Childhood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.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N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.Y.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 Springer.</w:t>
      </w:r>
    </w:p>
    <w:p xmlns:wp14="http://schemas.microsoft.com/office/word/2010/wordml" w:rsidRPr="009B4C8C" w:rsidR="00536B2A" w:rsidP="00536B2A" w:rsidRDefault="00536B2A" w14:paraId="4E48CA2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Flanagan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D. P, Alfonso, V. C. (2011). </w:t>
      </w:r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Essentials of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Disability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Identification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Hobson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NJ: John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536B2A" w:rsidP="00536B2A" w:rsidRDefault="00536B2A" w14:paraId="61FDB201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Maehler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C.,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Schuchardt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K. (2016).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and/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attention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deficits.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Differences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, 49,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341-347.</w:t>
      </w:r>
    </w:p>
    <w:p xmlns:wp14="http://schemas.microsoft.com/office/word/2010/wordml" w:rsidRPr="009B4C8C" w:rsidR="00536B2A" w:rsidP="00536B2A" w:rsidRDefault="00536B2A" w14:paraId="724DBDF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Scruggs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T. E.,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Mastropieri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M.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(2011).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Intervention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.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Bingley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UK: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Emerald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Group Publishing Limited.</w:t>
      </w:r>
    </w:p>
    <w:p xmlns:wp14="http://schemas.microsoft.com/office/word/2010/wordml" w:rsidRPr="009B4C8C" w:rsidR="00536B2A" w:rsidP="00536B2A" w:rsidRDefault="00536B2A" w14:paraId="049F31CB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536B2A" w:rsidP="00536B2A" w:rsidRDefault="00536B2A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536B2A" w:rsidP="00536B2A" w:rsidRDefault="00536B2A" w14:paraId="6116399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i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Brookhart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S. M, McMillan, J. H. (2020).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Classroom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Educational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Measurement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N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.Y.: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Routledge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536B2A" w:rsidP="00536B2A" w:rsidRDefault="00536B2A" w14:paraId="59C03A2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Gathercole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S. E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Pickering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S. J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Ambridge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B.,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Wearing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H. (2004).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structure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4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15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years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Developmental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, 40 (2)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177-190.</w:t>
      </w:r>
    </w:p>
    <w:p xmlns:wp14="http://schemas.microsoft.com/office/word/2010/wordml" w:rsidRPr="009B4C8C" w:rsidR="00536B2A" w:rsidP="00536B2A" w:rsidRDefault="00536B2A" w14:paraId="45863D24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hyperlink r:id="rId5">
        <w:r w:rsidRPr="009B4C8C">
          <w:rPr>
            <w:rFonts w:ascii="Fotogram Light" w:hAnsi="Fotogram Light" w:eastAsia="Fotogram Light" w:cs="Fotogram Light"/>
            <w:color w:val="0563C1"/>
            <w:sz w:val="20"/>
            <w:szCs w:val="20"/>
            <w:u w:val="single"/>
          </w:rPr>
          <w:t>http://cachescan.bcub.ro/e-book/E3/580730/241-315.pdf</w:t>
        </w:r>
      </w:hyperlink>
    </w:p>
    <w:p xmlns:wp14="http://schemas.microsoft.com/office/word/2010/wordml" w:rsidRPr="009B4C8C" w:rsidR="00536B2A" w:rsidP="00536B2A" w:rsidRDefault="00536B2A" w14:paraId="76D918E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Nadler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R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Archibald, L. M. D. (2014).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Verbal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Visuospatial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Canadian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Canadian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Journal of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Speech-Language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Pathology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Audiology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, 38 (3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), 262-279. https://cjslpa.ca/files/2014_CJSLPA_Vol_38/No_03/CJSLPA_Fall_2014_Vol_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38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_No_3_Paper_1_Nadler_Archibald.pdf </w:t>
      </w:r>
    </w:p>
    <w:p xmlns:wp14="http://schemas.microsoft.com/office/word/2010/wordml" w:rsidRPr="009B4C8C" w:rsidR="00536B2A" w:rsidP="00536B2A" w:rsidRDefault="00536B2A" w14:paraId="4E30BD0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Pickering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S. J. (2006).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In: S. J.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Pickering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G.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Phye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Working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education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Chapter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9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(pp. 241-271). N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.Y.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Press.</w:t>
      </w:r>
    </w:p>
    <w:p xmlns:wp14="http://schemas.microsoft.com/office/word/2010/wordml" w:rsidRPr="009B4C8C" w:rsidR="00536B2A" w:rsidP="00536B2A" w:rsidRDefault="00536B2A" w14:paraId="562B97C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Swanson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H. L., Harris, K. R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Graham, S. (2013).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Handbook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disabilities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. 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.Y.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Guilford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Press.</w:t>
      </w:r>
    </w:p>
    <w:p xmlns:wp14="http://schemas.microsoft.com/office/word/2010/wordml" w:rsidR="006E42B3" w:rsidRDefault="006E42B3" w14:paraId="53128261" wp14:textId="77777777" wp14:noSpellErr="1"/>
    <w:p w:rsidR="5EF8B520" w:rsidP="5EF8B520" w:rsidRDefault="5EF8B520" w14:paraId="75F6C85D" w14:textId="4BADC10C">
      <w:pPr>
        <w:pStyle w:val="Norml"/>
      </w:pPr>
    </w:p>
    <w:p w:rsidR="5EF8B520" w:rsidP="5EF8B520" w:rsidRDefault="5EF8B520" w14:paraId="300FFD64" w14:textId="4D428379">
      <w:pPr>
        <w:pStyle w:val="Norml"/>
      </w:pPr>
    </w:p>
    <w:p w:rsidR="5EF8B520" w:rsidP="5EF8B520" w:rsidRDefault="5EF8B520" w14:paraId="40569144" w14:textId="6BB98D90">
      <w:pPr>
        <w:pStyle w:val="Norml"/>
      </w:pPr>
    </w:p>
    <w:p w:rsidR="5EF8B520" w:rsidP="5EF8B520" w:rsidRDefault="5EF8B520" w14:paraId="78BCC840" w14:textId="5E580497">
      <w:pPr>
        <w:pStyle w:val="Norml"/>
      </w:pPr>
    </w:p>
    <w:p w:rsidR="5EF8B520" w:rsidP="5EF8B520" w:rsidRDefault="5EF8B520" w14:paraId="54037D30" w14:textId="5F220C90">
      <w:pPr>
        <w:pStyle w:val="Norml"/>
      </w:pPr>
    </w:p>
    <w:p w:rsidR="5EF8B520" w:rsidP="5EF8B520" w:rsidRDefault="5EF8B520" w14:paraId="20FBA0D6" w14:textId="3153F194">
      <w:pPr>
        <w:pStyle w:val="Norml"/>
      </w:pPr>
    </w:p>
    <w:p w:rsidR="5EF8B520" w:rsidP="5EF8B520" w:rsidRDefault="5EF8B520" w14:paraId="4EB172DB" w14:textId="1236011B">
      <w:pPr>
        <w:pStyle w:val="Norml"/>
      </w:pPr>
    </w:p>
    <w:p w:rsidR="5EF8B520" w:rsidP="5EF8B520" w:rsidRDefault="5EF8B520" w14:paraId="5AC60E16" w14:textId="23CCA365">
      <w:pPr>
        <w:pStyle w:val="Norml"/>
      </w:pPr>
    </w:p>
    <w:p w:rsidR="5EF8B520" w:rsidP="5EF8B520" w:rsidRDefault="5EF8B520" w14:paraId="475CF19E" w14:textId="5B99C5AC">
      <w:pPr>
        <w:pStyle w:val="Norml"/>
      </w:pPr>
    </w:p>
    <w:p w:rsidR="5EF8B520" w:rsidP="5EF8B520" w:rsidRDefault="5EF8B520" w14:paraId="13EF10F5" w14:textId="4E395564">
      <w:pPr>
        <w:pStyle w:val="Norml"/>
      </w:pPr>
    </w:p>
    <w:p w:rsidR="5EF8B520" w:rsidP="5EF8B520" w:rsidRDefault="5EF8B520" w14:paraId="4C84D8FC" w14:textId="71322249">
      <w:pPr>
        <w:pStyle w:val="Norml"/>
      </w:pPr>
    </w:p>
    <w:p w:rsidR="5EF8B520" w:rsidP="5EF8B520" w:rsidRDefault="5EF8B520" w14:paraId="709DBEE7" w14:textId="02850602">
      <w:pPr>
        <w:pStyle w:val="Norml"/>
      </w:pPr>
    </w:p>
    <w:p w:rsidR="01679915" w:rsidP="5EF8B520" w:rsidRDefault="01679915" w14:paraId="7AB41DDC" w14:textId="71673A15">
      <w:pPr>
        <w:jc w:val="center"/>
      </w:pPr>
      <w:r w:rsidRPr="5EF8B520" w:rsidR="01679915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01679915" w:rsidP="5EF8B520" w:rsidRDefault="01679915" w14:paraId="036A3BC4" w14:textId="5AADC0AD">
      <w:pPr>
        <w:jc w:val="center"/>
      </w:pPr>
      <w:r w:rsidRPr="5EF8B520" w:rsidR="01679915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01679915" w:rsidP="5EF8B520" w:rsidRDefault="01679915" w14:paraId="223AE2FA" w14:textId="536B55BD">
      <w:pPr>
        <w:jc w:val="both"/>
      </w:pPr>
      <w:r w:rsidRPr="5EF8B520" w:rsidR="0167991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EF8B520" w:rsidTr="5EF8B520" w14:paraId="6AC41A41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EF8B520" w:rsidP="5EF8B520" w:rsidRDefault="5EF8B520" w14:paraId="298A8DBB" w14:textId="2D6FE2D6">
            <w:pPr>
              <w:jc w:val="both"/>
            </w:pPr>
            <w:r w:rsidRPr="5EF8B520" w:rsidR="5EF8B520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01679915" w:rsidP="5EF8B520" w:rsidRDefault="01679915" w14:paraId="5337B400" w14:textId="1C1C33DD">
      <w:pPr>
        <w:jc w:val="both"/>
      </w:pPr>
      <w:r w:rsidRPr="5EF8B520" w:rsidR="0167991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1679915" w:rsidP="5EF8B520" w:rsidRDefault="01679915" w14:paraId="02A8555C" w14:textId="3752C258">
      <w:pPr>
        <w:spacing w:line="276" w:lineRule="auto"/>
        <w:jc w:val="both"/>
      </w:pPr>
      <w:r w:rsidRPr="5EF8B520" w:rsidR="0167991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01679915" w:rsidP="5EF8B520" w:rsidRDefault="01679915" w14:paraId="7731DF21" w14:textId="7A3604FE">
      <w:pPr>
        <w:spacing w:line="276" w:lineRule="auto"/>
        <w:jc w:val="both"/>
      </w:pPr>
      <w:r w:rsidRPr="5EF8B520" w:rsidR="0167991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01679915" w:rsidP="5EF8B520" w:rsidRDefault="01679915" w14:paraId="0016BE79" w14:textId="44F4C55B">
      <w:pPr>
        <w:spacing w:line="276" w:lineRule="auto"/>
        <w:jc w:val="both"/>
      </w:pPr>
      <w:r w:rsidRPr="5EF8B520" w:rsidR="0167991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01679915" w:rsidP="5EF8B520" w:rsidRDefault="01679915" w14:paraId="4E48F11A" w14:textId="47F36403">
      <w:pPr>
        <w:spacing w:line="276" w:lineRule="auto"/>
        <w:jc w:val="both"/>
      </w:pPr>
      <w:r w:rsidRPr="5EF8B520" w:rsidR="0167991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01679915" w:rsidP="5EF8B520" w:rsidRDefault="01679915" w14:paraId="7AC8C3D3" w14:textId="7A22646C">
      <w:pPr>
        <w:spacing w:line="276" w:lineRule="auto"/>
        <w:jc w:val="both"/>
      </w:pPr>
      <w:r w:rsidRPr="5EF8B520" w:rsidR="0167991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01679915" w:rsidP="5EF8B520" w:rsidRDefault="01679915" w14:paraId="3DB3C0E5" w14:textId="3AD6BE40">
      <w:pPr>
        <w:spacing w:line="276" w:lineRule="auto"/>
        <w:jc w:val="both"/>
      </w:pPr>
      <w:r w:rsidRPr="5EF8B520" w:rsidR="0167991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01679915" w:rsidP="5EF8B520" w:rsidRDefault="01679915" w14:paraId="41151043" w14:textId="48F29A7E">
      <w:pPr>
        <w:jc w:val="both"/>
      </w:pPr>
      <w:r w:rsidRPr="5EF8B520" w:rsidR="0167991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1679915" w:rsidP="5EF8B520" w:rsidRDefault="01679915" w14:paraId="02AC3FA4" w14:textId="334765C2">
      <w:pPr>
        <w:jc w:val="both"/>
      </w:pPr>
      <w:r w:rsidRPr="5EF8B520" w:rsidR="0167991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EF8B520" w:rsidTr="5EF8B520" w14:paraId="52590CBA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EF8B520" w:rsidP="5EF8B520" w:rsidRDefault="5EF8B520" w14:paraId="182C46F9" w14:textId="5A90D982">
            <w:pPr>
              <w:jc w:val="both"/>
            </w:pPr>
            <w:r w:rsidRPr="5EF8B520" w:rsidR="5EF8B520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01679915" w:rsidP="5EF8B520" w:rsidRDefault="01679915" w14:paraId="7B00405A" w14:textId="705281E1">
      <w:pPr>
        <w:jc w:val="both"/>
      </w:pPr>
      <w:r w:rsidRPr="5EF8B520" w:rsidR="0167991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1679915" w:rsidP="5EF8B520" w:rsidRDefault="01679915" w14:paraId="6C4794A5" w14:textId="60614AD9">
      <w:pPr>
        <w:pStyle w:val="ListParagraph"/>
        <w:numPr>
          <w:ilvl w:val="0"/>
          <w:numId w:val="4"/>
        </w:numPr>
        <w:rPr/>
      </w:pPr>
      <w:r w:rsidRPr="5EF8B520" w:rsidR="0167991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1679915" w:rsidP="5EF8B520" w:rsidRDefault="01679915" w14:paraId="7D47F8D1" w14:textId="4F1D0A9C">
      <w:pPr>
        <w:pStyle w:val="ListParagraph"/>
        <w:numPr>
          <w:ilvl w:val="0"/>
          <w:numId w:val="4"/>
        </w:numPr>
        <w:rPr/>
      </w:pPr>
      <w:r w:rsidRPr="5EF8B520" w:rsidR="0167991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1679915" w:rsidP="5EF8B520" w:rsidRDefault="01679915" w14:paraId="5DD5F80D" w14:textId="486E0370">
      <w:pPr>
        <w:jc w:val="both"/>
      </w:pPr>
      <w:r w:rsidRPr="5EF8B520" w:rsidR="0167991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1679915" w:rsidP="5EF8B520" w:rsidRDefault="01679915" w14:paraId="0EEC7F07" w14:textId="2AD4F123">
      <w:pPr>
        <w:jc w:val="both"/>
      </w:pPr>
      <w:r w:rsidRPr="5EF8B520" w:rsidR="0167991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1679915" w:rsidP="5EF8B520" w:rsidRDefault="01679915" w14:paraId="61B89717" w14:textId="592757A0">
      <w:pPr>
        <w:jc w:val="both"/>
      </w:pPr>
      <w:r w:rsidRPr="5EF8B520" w:rsidR="0167991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1679915" w:rsidP="5EF8B520" w:rsidRDefault="01679915" w14:paraId="73E1D1FB" w14:textId="2D1F81B7">
      <w:pPr>
        <w:jc w:val="both"/>
      </w:pPr>
      <w:r w:rsidRPr="5EF8B520" w:rsidR="0167991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1679915" w:rsidP="5EF8B520" w:rsidRDefault="01679915" w14:paraId="6FF6EF7A" w14:textId="6D3D70D7">
      <w:pPr>
        <w:jc w:val="both"/>
      </w:pPr>
      <w:r w:rsidRPr="5EF8B520" w:rsidR="0167991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EF8B520" w:rsidTr="5EF8B520" w14:paraId="59E4D62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5EF8B520" w:rsidP="5EF8B520" w:rsidRDefault="5EF8B520" w14:paraId="24700FC2" w14:textId="05E8B15C">
            <w:pPr>
              <w:jc w:val="both"/>
            </w:pPr>
            <w:r w:rsidRPr="5EF8B520" w:rsidR="5EF8B520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01679915" w:rsidP="5EF8B520" w:rsidRDefault="01679915" w14:paraId="2B3132FA" w14:textId="3D5EE3A5">
      <w:pPr>
        <w:jc w:val="both"/>
      </w:pPr>
      <w:r w:rsidRPr="5EF8B520" w:rsidR="0167991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1679915" w:rsidP="5EF8B520" w:rsidRDefault="01679915" w14:paraId="60776B45" w14:textId="2A62FF51">
      <w:pPr>
        <w:pStyle w:val="ListParagraph"/>
        <w:numPr>
          <w:ilvl w:val="0"/>
          <w:numId w:val="4"/>
        </w:numPr>
        <w:rPr/>
      </w:pPr>
      <w:r w:rsidRPr="5EF8B520" w:rsidR="0167991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5EF8B520" w:rsidP="5EF8B520" w:rsidRDefault="5EF8B520" w14:paraId="534E99C6" w14:textId="58288BFF">
      <w:pPr>
        <w:pStyle w:val="ListParagraph"/>
        <w:numPr>
          <w:ilvl w:val="0"/>
          <w:numId w:val="4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5EF8B520" w:rsidP="5EF8B520" w:rsidRDefault="5EF8B520" w14:paraId="62E21824" w14:textId="3837BEBB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393457"/>
    <w:multiLevelType w:val="multilevel"/>
    <w:tmpl w:val="3B083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4B0BC9"/>
    <w:multiLevelType w:val="multilevel"/>
    <w:tmpl w:val="A366EE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36577218"/>
    <w:multiLevelType w:val="multilevel"/>
    <w:tmpl w:val="BBAC37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2A"/>
    <w:rsid w:val="00536B2A"/>
    <w:rsid w:val="006E42B3"/>
    <w:rsid w:val="01679915"/>
    <w:rsid w:val="5EF8B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C3F7"/>
  <w15:chartTrackingRefBased/>
  <w15:docId w15:val="{58BD22E1-5E5C-49C3-95BD-4BEDB53F05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536B2A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cachescan.bcub.ro/e-book/E3/580730/241-315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2021-08-23T13:09:00.0000000Z</dcterms:created>
  <dcterms:modified xsi:type="dcterms:W3CDTF">2021-08-26T16:22:49.4656414Z</dcterms:modified>
</coreProperties>
</file>